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28"/>
          <w:szCs w:val="32"/>
          <w:lang w:val="en-US" w:eastAsia="zh-CN"/>
        </w:rPr>
      </w:pPr>
      <w:r>
        <w:rPr>
          <w:rFonts w:ascii="黑体" w:hAnsi="黑体" w:eastAsia="黑体"/>
          <w:sz w:val="28"/>
          <w:szCs w:val="32"/>
        </w:rPr>
        <w:t>附件</w:t>
      </w:r>
      <w:r>
        <w:rPr>
          <w:rFonts w:hint="eastAsia" w:ascii="黑体" w:hAnsi="黑体" w:eastAsia="黑体"/>
          <w:sz w:val="28"/>
          <w:szCs w:val="32"/>
          <w:lang w:val="en-US" w:eastAsia="zh-CN"/>
        </w:rPr>
        <w:t>1</w:t>
      </w:r>
    </w:p>
    <w:p>
      <w:pPr>
        <w:widowControl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  <w:lang w:val="en-US" w:eastAsia="zh-CN"/>
        </w:rPr>
        <w:t>智慧显示系统产业标准化工作委员会</w:t>
      </w:r>
      <w:r>
        <w:rPr>
          <w:rFonts w:hint="eastAsia" w:ascii="宋体" w:hAnsi="宋体" w:cs="宋体"/>
          <w:b/>
          <w:sz w:val="36"/>
          <w:szCs w:val="36"/>
        </w:rPr>
        <w:t>专家库</w:t>
      </w:r>
    </w:p>
    <w:p>
      <w:pPr>
        <w:widowControl/>
        <w:jc w:val="center"/>
        <w:rPr>
          <w:rFonts w:hint="eastAsia" w:ascii="宋体" w:hAnsi="宋体" w:cs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sz w:val="36"/>
          <w:szCs w:val="36"/>
        </w:rPr>
        <w:t>第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一</w:t>
      </w:r>
      <w:r>
        <w:rPr>
          <w:rFonts w:hint="eastAsia" w:ascii="宋体" w:hAnsi="宋体" w:cs="宋体"/>
          <w:b/>
          <w:sz w:val="36"/>
          <w:szCs w:val="36"/>
        </w:rPr>
        <w:t>批专家名单</w:t>
      </w:r>
    </w:p>
    <w:p>
      <w:pPr>
        <w:widowControl/>
        <w:spacing w:line="240" w:lineRule="exact"/>
        <w:jc w:val="center"/>
        <w:rPr>
          <w:rFonts w:ascii="华文中宋" w:hAnsi="华文中宋" w:eastAsia="华文中宋"/>
          <w:b/>
          <w:sz w:val="36"/>
          <w:szCs w:val="32"/>
        </w:rPr>
      </w:pPr>
    </w:p>
    <w:tbl>
      <w:tblPr>
        <w:tblStyle w:val="2"/>
        <w:tblW w:w="79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425"/>
        <w:gridCol w:w="854"/>
        <w:gridCol w:w="49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4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王凡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广州视源电子科技股份有限公司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万雷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深圳雷曼光电科技股份有限公司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深圳地铁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牛文生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友达光电（苏州）有限公司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徐陈爱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男</w:t>
            </w:r>
          </w:p>
        </w:tc>
        <w:tc>
          <w:tcPr>
            <w:tcW w:w="4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深德彩科技（深圳）股份有限公司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刘熙胖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郑州信大捷安信息技术股份有限公司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陶丹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广东公信智能会议股份有限公司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雷秀云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深圳市中银科技有限公司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钟煌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深圳市研盛芯控电子技术有限公司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张业青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广州平云小匠科技有限公司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郑春晓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惠州市慧联智显工业系统有限公司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袁元春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厦门厦华科技有限公司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潘克菲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苏州诺菲纳米科技有限公司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张镇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深圳市嘀嗒酷显科技有限公司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林清耿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惠州易晖光电材料股份有限公司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丁爱顺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女</w:t>
            </w:r>
          </w:p>
        </w:tc>
        <w:tc>
          <w:tcPr>
            <w:tcW w:w="4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南通佰润邦光电科技有限公司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王明华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深圳市智能视联科技有限公司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梁晓明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浙江大华技术股份有限公司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邓海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深圳市灵畅互动科技有限公司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郭浩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复旦大学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邓增博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阳光雨露信息技术服务（北京）有限公司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黄杰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深圳市科伦特电子有限公司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丁永波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男</w:t>
            </w:r>
          </w:p>
        </w:tc>
        <w:tc>
          <w:tcPr>
            <w:tcW w:w="4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深圳微步信息股份有限公司</w:t>
            </w:r>
          </w:p>
        </w:tc>
      </w:tr>
    </w:tbl>
    <w:p/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F29BF"/>
    <w:rsid w:val="02C776AE"/>
    <w:rsid w:val="09B431EB"/>
    <w:rsid w:val="13920CFC"/>
    <w:rsid w:val="13F462BF"/>
    <w:rsid w:val="2FB76FC1"/>
    <w:rsid w:val="4A067BAC"/>
    <w:rsid w:val="5D576E04"/>
    <w:rsid w:val="63D32A15"/>
    <w:rsid w:val="65754D49"/>
    <w:rsid w:val="6A2F29BF"/>
    <w:rsid w:val="6E4B4F68"/>
    <w:rsid w:val="7A4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2020-11-16T03:05:00Z</dcterms:created>
  <dc:creator>滴滴仔し</dc:creator>
  <cp:lastModifiedBy>滴滴仔し</cp:lastModifiedBy>
  <cp:lastPrinted>2020-11-17T08:02:33Z</cp:lastPrinted>
  <dcterms:modified xsi:type="dcterms:W3CDTF">2020-11-17T08:03:36Z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